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E234" w14:textId="501565E7" w:rsidR="00682DDB" w:rsidRPr="00C86D8B" w:rsidRDefault="00C86D8B" w:rsidP="00C86D8B">
      <w:pPr>
        <w:shd w:val="clear" w:color="auto" w:fill="95F32D"/>
        <w:rPr>
          <w:b/>
          <w:bCs/>
          <w:sz w:val="28"/>
          <w:szCs w:val="28"/>
        </w:rPr>
      </w:pPr>
      <w:r w:rsidRPr="00C86D8B">
        <w:rPr>
          <w:b/>
          <w:bCs/>
          <w:sz w:val="28"/>
          <w:szCs w:val="28"/>
        </w:rPr>
        <w:t>Crónica Invitada</w:t>
      </w:r>
    </w:p>
    <w:p w14:paraId="5FF3405C" w14:textId="0E64D76D" w:rsidR="00C86D8B" w:rsidRPr="00C86D8B" w:rsidRDefault="00C86D8B">
      <w:pPr>
        <w:rPr>
          <w:b/>
          <w:bCs/>
          <w:sz w:val="28"/>
          <w:szCs w:val="28"/>
        </w:rPr>
      </w:pPr>
      <w:r w:rsidRPr="00C86D8B">
        <w:rPr>
          <w:b/>
          <w:bCs/>
          <w:sz w:val="28"/>
          <w:szCs w:val="28"/>
        </w:rPr>
        <w:t xml:space="preserve">Análisis </w:t>
      </w:r>
      <w:r w:rsidR="00310D8D">
        <w:rPr>
          <w:b/>
          <w:bCs/>
          <w:sz w:val="28"/>
          <w:szCs w:val="28"/>
        </w:rPr>
        <w:t>2</w:t>
      </w:r>
    </w:p>
    <w:p w14:paraId="6764FDC3" w14:textId="663782DB" w:rsidR="00C86D8B" w:rsidRPr="00C86D8B" w:rsidRDefault="00310D8D" w:rsidP="00C86D8B">
      <w:pPr>
        <w:spacing w:line="240" w:lineRule="auto"/>
        <w:rPr>
          <w:sz w:val="24"/>
          <w:szCs w:val="24"/>
          <w:u w:val="single"/>
        </w:rPr>
      </w:pPr>
      <w:r w:rsidRPr="00C86D8B">
        <w:rPr>
          <w:sz w:val="24"/>
          <w:szCs w:val="24"/>
          <w:u w:val="single"/>
        </w:rPr>
        <w:t>Instruccion</w:t>
      </w:r>
      <w:r>
        <w:rPr>
          <w:sz w:val="24"/>
          <w:szCs w:val="24"/>
          <w:u w:val="single"/>
        </w:rPr>
        <w:t>es</w:t>
      </w:r>
    </w:p>
    <w:p w14:paraId="247CDED1" w14:textId="4FC61DDE" w:rsidR="00C86D8B" w:rsidRPr="00C86D8B" w:rsidRDefault="00310D8D" w:rsidP="00C86D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Enumere todos los factores que incidieron en el desenlace de la Crónica Invitada 2: “Asalto al Palacio” por Gabriel García Márquez</w:t>
      </w:r>
      <w:r w:rsidR="00C86D8B" w:rsidRPr="00C86D8B">
        <w:rPr>
          <w:sz w:val="24"/>
          <w:szCs w:val="24"/>
        </w:rPr>
        <w:t>.</w:t>
      </w:r>
    </w:p>
    <w:p w14:paraId="70CE8228" w14:textId="3D643536" w:rsidR="00C86D8B" w:rsidRDefault="00C86D8B"/>
    <w:tbl>
      <w:tblPr>
        <w:tblStyle w:val="Tablaconcuadrcula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310D8D" w14:paraId="4F883E47" w14:textId="77777777" w:rsidTr="00310D8D">
        <w:trPr>
          <w:trHeight w:val="349"/>
        </w:trPr>
        <w:tc>
          <w:tcPr>
            <w:tcW w:w="8995" w:type="dxa"/>
            <w:shd w:val="clear" w:color="auto" w:fill="95F32D"/>
          </w:tcPr>
          <w:p w14:paraId="6E287C03" w14:textId="4894F6E8" w:rsidR="00310D8D" w:rsidRPr="00C86D8B" w:rsidRDefault="00310D8D" w:rsidP="00C86D8B">
            <w:pPr>
              <w:rPr>
                <w:sz w:val="28"/>
                <w:szCs w:val="28"/>
              </w:rPr>
            </w:pPr>
            <w:r w:rsidRPr="00C86D8B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onsidere todos los Factores</w:t>
            </w:r>
          </w:p>
        </w:tc>
      </w:tr>
      <w:tr w:rsidR="00310D8D" w14:paraId="539CD85D" w14:textId="77777777" w:rsidTr="00310D8D">
        <w:trPr>
          <w:trHeight w:val="287"/>
        </w:trPr>
        <w:tc>
          <w:tcPr>
            <w:tcW w:w="8995" w:type="dxa"/>
          </w:tcPr>
          <w:p w14:paraId="38C9FD44" w14:textId="4EAD7CD9" w:rsidR="00310D8D" w:rsidRDefault="00310D8D" w:rsidP="00C86D8B">
            <w:r>
              <w:t>1</w:t>
            </w:r>
          </w:p>
        </w:tc>
      </w:tr>
      <w:tr w:rsidR="00310D8D" w14:paraId="5B3412EF" w14:textId="77777777" w:rsidTr="00310D8D">
        <w:trPr>
          <w:trHeight w:val="274"/>
        </w:trPr>
        <w:tc>
          <w:tcPr>
            <w:tcW w:w="8995" w:type="dxa"/>
          </w:tcPr>
          <w:p w14:paraId="43253C87" w14:textId="709B6460" w:rsidR="00310D8D" w:rsidRDefault="00310D8D" w:rsidP="00C86D8B">
            <w:r>
              <w:t>2</w:t>
            </w:r>
          </w:p>
        </w:tc>
      </w:tr>
      <w:tr w:rsidR="00310D8D" w14:paraId="62A17091" w14:textId="77777777" w:rsidTr="00310D8D">
        <w:trPr>
          <w:trHeight w:val="274"/>
        </w:trPr>
        <w:tc>
          <w:tcPr>
            <w:tcW w:w="8995" w:type="dxa"/>
          </w:tcPr>
          <w:p w14:paraId="77C735EF" w14:textId="1466A506" w:rsidR="00310D8D" w:rsidRDefault="00310D8D" w:rsidP="00C86D8B">
            <w:r>
              <w:t>3</w:t>
            </w:r>
          </w:p>
        </w:tc>
      </w:tr>
      <w:tr w:rsidR="00310D8D" w14:paraId="53175000" w14:textId="77777777" w:rsidTr="00310D8D">
        <w:trPr>
          <w:trHeight w:val="274"/>
        </w:trPr>
        <w:tc>
          <w:tcPr>
            <w:tcW w:w="8995" w:type="dxa"/>
          </w:tcPr>
          <w:p w14:paraId="6668463C" w14:textId="40D58B41" w:rsidR="00310D8D" w:rsidRDefault="00310D8D" w:rsidP="00C86D8B">
            <w:r>
              <w:t>4</w:t>
            </w:r>
          </w:p>
        </w:tc>
      </w:tr>
      <w:tr w:rsidR="00310D8D" w14:paraId="3DE06DC3" w14:textId="77777777" w:rsidTr="00310D8D">
        <w:trPr>
          <w:trHeight w:val="274"/>
        </w:trPr>
        <w:tc>
          <w:tcPr>
            <w:tcW w:w="8995" w:type="dxa"/>
          </w:tcPr>
          <w:p w14:paraId="68188D7E" w14:textId="5B4C1FAB" w:rsidR="00310D8D" w:rsidRDefault="00310D8D" w:rsidP="00C86D8B">
            <w:r>
              <w:t>5</w:t>
            </w:r>
          </w:p>
        </w:tc>
      </w:tr>
      <w:tr w:rsidR="00310D8D" w14:paraId="263090D2" w14:textId="77777777" w:rsidTr="00310D8D">
        <w:trPr>
          <w:trHeight w:val="274"/>
        </w:trPr>
        <w:tc>
          <w:tcPr>
            <w:tcW w:w="8995" w:type="dxa"/>
          </w:tcPr>
          <w:p w14:paraId="65DFAB74" w14:textId="1267C1E9" w:rsidR="00310D8D" w:rsidRDefault="00310D8D" w:rsidP="00C86D8B">
            <w:r>
              <w:t>6</w:t>
            </w:r>
          </w:p>
        </w:tc>
      </w:tr>
    </w:tbl>
    <w:p w14:paraId="485A3C0C" w14:textId="77777777" w:rsidR="00C86D8B" w:rsidRDefault="00C86D8B"/>
    <w:sectPr w:rsidR="00C86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DB"/>
    <w:rsid w:val="00031555"/>
    <w:rsid w:val="0028228C"/>
    <w:rsid w:val="00310D8D"/>
    <w:rsid w:val="00682DDB"/>
    <w:rsid w:val="00C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96680"/>
  <w15:chartTrackingRefBased/>
  <w15:docId w15:val="{ECE692AC-68BE-45B1-935F-4BC7614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RUSSO</dc:creator>
  <cp:keywords/>
  <dc:description/>
  <cp:lastModifiedBy>SALVADOR RUSSO</cp:lastModifiedBy>
  <cp:revision>5</cp:revision>
  <dcterms:created xsi:type="dcterms:W3CDTF">2022-05-14T20:33:00Z</dcterms:created>
  <dcterms:modified xsi:type="dcterms:W3CDTF">2022-05-23T04:00:00Z</dcterms:modified>
</cp:coreProperties>
</file>